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421" w:rsidRDefault="001F5DC2">
      <w:pPr>
        <w:spacing w:line="578" w:lineRule="exact"/>
        <w:rPr>
          <w:rFonts w:ascii="Times New Roman" w:eastAsia="黑体" w:hAnsi="Times New Roman" w:cs="Times New Roman"/>
          <w:sz w:val="32"/>
        </w:rPr>
      </w:pPr>
      <w:r>
        <w:rPr>
          <w:rFonts w:ascii="Times New Roman" w:eastAsia="黑体" w:hAnsi="Times New Roman" w:cs="Times New Roman"/>
          <w:sz w:val="32"/>
        </w:rPr>
        <w:t>附件</w:t>
      </w:r>
      <w:r w:rsidR="001C6BC9">
        <w:rPr>
          <w:rFonts w:ascii="Times New Roman" w:eastAsia="黑体" w:hAnsi="Times New Roman" w:cs="Times New Roman" w:hint="eastAsia"/>
          <w:sz w:val="32"/>
        </w:rPr>
        <w:t>5</w:t>
      </w:r>
    </w:p>
    <w:p w:rsidR="00321421" w:rsidRDefault="001F5DC2">
      <w:pPr>
        <w:spacing w:beforeLines="50" w:before="156" w:afterLines="50" w:after="156" w:line="578" w:lineRule="exact"/>
        <w:jc w:val="right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1</w:t>
      </w:r>
      <w:r>
        <w:rPr>
          <w:rFonts w:ascii="Times New Roman" w:eastAsia="方正小标宋简体" w:hAnsi="Times New Roman" w:cs="Times New Roman"/>
          <w:sz w:val="44"/>
          <w:szCs w:val="44"/>
        </w:rPr>
        <w:t>年度党内主题教育活动参考选题方向</w:t>
      </w:r>
    </w:p>
    <w:p w:rsidR="00321421" w:rsidRDefault="001F5DC2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 w:hint="eastAsia"/>
          <w:sz w:val="32"/>
        </w:rPr>
        <w:t>★</w:t>
      </w:r>
      <w:r>
        <w:rPr>
          <w:rFonts w:ascii="Times New Roman" w:eastAsia="仿宋_GB2312" w:hAnsi="Times New Roman" w:cs="Times New Roman" w:hint="eastAsia"/>
          <w:sz w:val="32"/>
        </w:rPr>
        <w:t>1.</w:t>
      </w:r>
      <w:r>
        <w:rPr>
          <w:rFonts w:ascii="Times New Roman" w:eastAsia="仿宋_GB2312" w:hAnsi="Times New Roman" w:cs="Times New Roman" w:hint="eastAsia"/>
          <w:sz w:val="32"/>
        </w:rPr>
        <w:t>庆祝中国共产党建党</w:t>
      </w:r>
      <w:r>
        <w:rPr>
          <w:rFonts w:ascii="Times New Roman" w:eastAsia="仿宋_GB2312" w:hAnsi="Times New Roman" w:cs="Times New Roman" w:hint="eastAsia"/>
          <w:sz w:val="32"/>
        </w:rPr>
        <w:t>100</w:t>
      </w:r>
      <w:r>
        <w:rPr>
          <w:rFonts w:ascii="Times New Roman" w:eastAsia="仿宋_GB2312" w:hAnsi="Times New Roman" w:cs="Times New Roman" w:hint="eastAsia"/>
          <w:sz w:val="32"/>
        </w:rPr>
        <w:t>周年，深入开展党史</w:t>
      </w:r>
      <w:r>
        <w:rPr>
          <w:rFonts w:ascii="Times New Roman" w:eastAsia="仿宋_GB2312" w:hAnsi="Times New Roman" w:cs="Times New Roman"/>
          <w:sz w:val="32"/>
        </w:rPr>
        <w:t>学习教育；</w:t>
      </w:r>
    </w:p>
    <w:p w:rsidR="00321421" w:rsidRDefault="001F5DC2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 w:hint="eastAsia"/>
          <w:sz w:val="32"/>
        </w:rPr>
        <w:t>★</w:t>
      </w:r>
      <w:r>
        <w:rPr>
          <w:rFonts w:ascii="Times New Roman" w:eastAsia="仿宋_GB2312" w:hAnsi="Times New Roman" w:cs="Times New Roman"/>
          <w:sz w:val="32"/>
        </w:rPr>
        <w:t>2.</w:t>
      </w:r>
      <w:r>
        <w:rPr>
          <w:rFonts w:ascii="Times New Roman" w:eastAsia="仿宋_GB2312" w:hAnsi="Times New Roman" w:cs="Times New Roman" w:hint="eastAsia"/>
          <w:sz w:val="32"/>
        </w:rPr>
        <w:t>“我为群众办实事”实践活动</w:t>
      </w:r>
      <w:r>
        <w:rPr>
          <w:rFonts w:ascii="Times New Roman" w:eastAsia="仿宋_GB2312" w:hAnsi="Times New Roman" w:cs="Times New Roman"/>
          <w:sz w:val="32"/>
        </w:rPr>
        <w:t>；</w:t>
      </w:r>
    </w:p>
    <w:p w:rsidR="00321421" w:rsidRDefault="001F5DC2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 w:hint="eastAsia"/>
          <w:sz w:val="32"/>
        </w:rPr>
        <w:t>★</w:t>
      </w:r>
      <w:r>
        <w:rPr>
          <w:rFonts w:ascii="Times New Roman" w:eastAsia="仿宋_GB2312" w:hAnsi="Times New Roman" w:cs="Times New Roman" w:hint="eastAsia"/>
          <w:sz w:val="32"/>
        </w:rPr>
        <w:t>3</w:t>
      </w:r>
      <w:r>
        <w:rPr>
          <w:rFonts w:ascii="Times New Roman" w:eastAsia="仿宋_GB2312" w:hAnsi="Times New Roman" w:cs="Times New Roman"/>
          <w:sz w:val="32"/>
        </w:rPr>
        <w:t>.</w:t>
      </w:r>
      <w:r>
        <w:rPr>
          <w:rFonts w:ascii="Times New Roman" w:eastAsia="仿宋_GB2312" w:hAnsi="Times New Roman" w:cs="Times New Roman"/>
          <w:sz w:val="32"/>
        </w:rPr>
        <w:t>巩固和</w:t>
      </w:r>
      <w:r>
        <w:rPr>
          <w:rFonts w:ascii="Times New Roman" w:eastAsia="仿宋_GB2312" w:hAnsi="Times New Roman" w:cs="Times New Roman" w:hint="eastAsia"/>
          <w:sz w:val="32"/>
        </w:rPr>
        <w:t>深化</w:t>
      </w:r>
      <w:r>
        <w:rPr>
          <w:rFonts w:ascii="Times New Roman" w:eastAsia="仿宋_GB2312" w:hAnsi="Times New Roman" w:cs="Times New Roman"/>
          <w:sz w:val="32"/>
        </w:rPr>
        <w:t>“</w:t>
      </w:r>
      <w:r>
        <w:rPr>
          <w:rFonts w:ascii="Times New Roman" w:eastAsia="仿宋_GB2312" w:hAnsi="Times New Roman" w:cs="Times New Roman"/>
          <w:sz w:val="32"/>
        </w:rPr>
        <w:t>不忘初心、牢记使命</w:t>
      </w:r>
      <w:r>
        <w:rPr>
          <w:rFonts w:ascii="Times New Roman" w:eastAsia="仿宋_GB2312" w:hAnsi="Times New Roman" w:cs="Times New Roman"/>
          <w:sz w:val="32"/>
        </w:rPr>
        <w:t>”</w:t>
      </w:r>
      <w:r>
        <w:rPr>
          <w:rFonts w:ascii="Times New Roman" w:eastAsia="仿宋_GB2312" w:hAnsi="Times New Roman" w:cs="Times New Roman"/>
          <w:sz w:val="32"/>
        </w:rPr>
        <w:t>主题教育成果，深入推进</w:t>
      </w:r>
      <w:r>
        <w:rPr>
          <w:rFonts w:ascii="Times New Roman" w:eastAsia="仿宋_GB2312" w:hAnsi="Times New Roman" w:cs="Times New Roman"/>
          <w:sz w:val="32"/>
        </w:rPr>
        <w:t>“</w:t>
      </w:r>
      <w:r>
        <w:rPr>
          <w:rFonts w:ascii="Times New Roman" w:eastAsia="仿宋_GB2312" w:hAnsi="Times New Roman" w:cs="Times New Roman"/>
          <w:sz w:val="32"/>
        </w:rPr>
        <w:t>两学一做</w:t>
      </w:r>
      <w:r>
        <w:rPr>
          <w:rFonts w:ascii="Times New Roman" w:eastAsia="仿宋_GB2312" w:hAnsi="Times New Roman" w:cs="Times New Roman"/>
          <w:sz w:val="32"/>
        </w:rPr>
        <w:t>”</w:t>
      </w:r>
      <w:r>
        <w:rPr>
          <w:rFonts w:ascii="Times New Roman" w:eastAsia="仿宋_GB2312" w:hAnsi="Times New Roman" w:cs="Times New Roman"/>
          <w:sz w:val="32"/>
        </w:rPr>
        <w:t>学习教育常态化制度化；</w:t>
      </w:r>
    </w:p>
    <w:p w:rsidR="00321421" w:rsidRDefault="001C6BC9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4</w:t>
      </w:r>
      <w:r w:rsidR="001F5DC2">
        <w:rPr>
          <w:rFonts w:ascii="Times New Roman" w:eastAsia="仿宋_GB2312" w:hAnsi="Times New Roman" w:cs="Times New Roman"/>
          <w:sz w:val="32"/>
        </w:rPr>
        <w:t>.</w:t>
      </w:r>
      <w:r w:rsidR="001F5DC2">
        <w:rPr>
          <w:rFonts w:ascii="Times New Roman" w:eastAsia="仿宋_GB2312" w:hAnsi="Times New Roman" w:cs="Times New Roman"/>
          <w:sz w:val="32"/>
        </w:rPr>
        <w:t>把立德树人成效作为教育评价的</w:t>
      </w:r>
      <w:r w:rsidR="001F5DC2">
        <w:rPr>
          <w:rFonts w:ascii="Times New Roman" w:eastAsia="仿宋_GB2312" w:hAnsi="Times New Roman" w:cs="Times New Roman" w:hint="eastAsia"/>
          <w:sz w:val="32"/>
        </w:rPr>
        <w:t>根本</w:t>
      </w:r>
      <w:r w:rsidR="001F5DC2">
        <w:rPr>
          <w:rFonts w:ascii="Times New Roman" w:eastAsia="仿宋_GB2312" w:hAnsi="Times New Roman" w:cs="Times New Roman"/>
          <w:sz w:val="32"/>
        </w:rPr>
        <w:t>标准，持续加强师德师风和教风学风建设；</w:t>
      </w:r>
    </w:p>
    <w:p w:rsidR="00321421" w:rsidRDefault="001C6BC9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5</w:t>
      </w:r>
      <w:r w:rsidR="001F5DC2">
        <w:rPr>
          <w:rFonts w:ascii="Times New Roman" w:eastAsia="仿宋_GB2312" w:hAnsi="Times New Roman" w:cs="Times New Roman"/>
          <w:sz w:val="32"/>
        </w:rPr>
        <w:t>.</w:t>
      </w:r>
      <w:r w:rsidR="001F5DC2">
        <w:rPr>
          <w:rFonts w:ascii="Times New Roman" w:eastAsia="仿宋_GB2312" w:hAnsi="Times New Roman" w:cs="Times New Roman"/>
          <w:sz w:val="32"/>
        </w:rPr>
        <w:t>推进</w:t>
      </w:r>
      <w:r w:rsidR="001F5DC2">
        <w:rPr>
          <w:rFonts w:ascii="Times New Roman" w:eastAsia="仿宋_GB2312" w:hAnsi="Times New Roman" w:cs="Times New Roman" w:hint="eastAsia"/>
          <w:sz w:val="32"/>
        </w:rPr>
        <w:t>学校</w:t>
      </w:r>
      <w:r w:rsidR="001F5DC2">
        <w:rPr>
          <w:rFonts w:ascii="Times New Roman" w:eastAsia="仿宋_GB2312" w:hAnsi="Times New Roman" w:cs="Times New Roman"/>
          <w:sz w:val="32"/>
        </w:rPr>
        <w:t>“</w:t>
      </w:r>
      <w:r w:rsidR="001F5DC2">
        <w:rPr>
          <w:rFonts w:ascii="Times New Roman" w:eastAsia="仿宋_GB2312" w:hAnsi="Times New Roman" w:cs="Times New Roman"/>
          <w:sz w:val="32"/>
        </w:rPr>
        <w:t>双一流</w:t>
      </w:r>
      <w:r w:rsidR="001F5DC2">
        <w:rPr>
          <w:rFonts w:ascii="Times New Roman" w:eastAsia="仿宋_GB2312" w:hAnsi="Times New Roman" w:cs="Times New Roman"/>
          <w:sz w:val="32"/>
        </w:rPr>
        <w:t>”</w:t>
      </w:r>
      <w:r w:rsidR="001F5DC2">
        <w:rPr>
          <w:rFonts w:ascii="Times New Roman" w:eastAsia="仿宋_GB2312" w:hAnsi="Times New Roman" w:cs="Times New Roman"/>
          <w:sz w:val="32"/>
        </w:rPr>
        <w:t>建设和</w:t>
      </w:r>
      <w:r w:rsidR="001F5DC2">
        <w:rPr>
          <w:rFonts w:ascii="Times New Roman" w:eastAsia="仿宋_GB2312" w:hAnsi="Times New Roman" w:cs="Times New Roman" w:hint="eastAsia"/>
          <w:sz w:val="32"/>
        </w:rPr>
        <w:t>“十四五”规划</w:t>
      </w:r>
      <w:r w:rsidR="001F5DC2">
        <w:rPr>
          <w:rFonts w:ascii="Times New Roman" w:eastAsia="仿宋_GB2312" w:hAnsi="Times New Roman" w:cs="Times New Roman"/>
          <w:sz w:val="32"/>
        </w:rPr>
        <w:t>重点任务；</w:t>
      </w:r>
    </w:p>
    <w:p w:rsidR="00321421" w:rsidRDefault="001C6BC9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6</w:t>
      </w:r>
      <w:r w:rsidR="001F5DC2">
        <w:rPr>
          <w:rFonts w:ascii="Times New Roman" w:eastAsia="仿宋_GB2312" w:hAnsi="Times New Roman" w:cs="Times New Roman"/>
          <w:sz w:val="32"/>
        </w:rPr>
        <w:t>.</w:t>
      </w:r>
      <w:r w:rsidR="001F5DC2">
        <w:rPr>
          <w:rFonts w:ascii="Times New Roman" w:eastAsia="仿宋_GB2312" w:hAnsi="Times New Roman" w:cs="Times New Roman"/>
          <w:sz w:val="32"/>
        </w:rPr>
        <w:t>加强党员发展和教育管理服务工作，提高党员发展质量、增强党员队伍活力、促进党员作用发挥；</w:t>
      </w:r>
    </w:p>
    <w:p w:rsidR="00321421" w:rsidRDefault="001C6BC9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7</w:t>
      </w:r>
      <w:r w:rsidR="001F5DC2">
        <w:rPr>
          <w:rFonts w:ascii="Times New Roman" w:eastAsia="仿宋_GB2312" w:hAnsi="Times New Roman" w:cs="Times New Roman"/>
          <w:sz w:val="32"/>
        </w:rPr>
        <w:t>.</w:t>
      </w:r>
      <w:r w:rsidR="001F5DC2">
        <w:rPr>
          <w:rFonts w:ascii="Times New Roman" w:eastAsia="仿宋_GB2312" w:hAnsi="Times New Roman" w:cs="Times New Roman"/>
          <w:sz w:val="32"/>
        </w:rPr>
        <w:t>加强和改进思想政治工作，提高思想政治工作的针对性和实效性；</w:t>
      </w:r>
    </w:p>
    <w:p w:rsidR="00321421" w:rsidRDefault="001C6BC9">
      <w:pPr>
        <w:adjustRightInd w:val="0"/>
        <w:snapToGrid w:val="0"/>
        <w:spacing w:line="578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8</w:t>
      </w:r>
      <w:r w:rsidR="001F5DC2">
        <w:rPr>
          <w:rFonts w:ascii="Times New Roman" w:eastAsia="仿宋_GB2312" w:hAnsi="Times New Roman" w:cs="Times New Roman"/>
          <w:sz w:val="32"/>
        </w:rPr>
        <w:t>.</w:t>
      </w:r>
      <w:r w:rsidR="001F5DC2">
        <w:rPr>
          <w:rFonts w:ascii="Times New Roman" w:eastAsia="仿宋_GB2312" w:hAnsi="Times New Roman" w:cs="Times New Roman"/>
          <w:sz w:val="32"/>
        </w:rPr>
        <w:t>廉政文化建设及相关主题；</w:t>
      </w:r>
    </w:p>
    <w:p w:rsidR="00321421" w:rsidRDefault="001C6BC9" w:rsidP="00BA74B4">
      <w:pPr>
        <w:adjustRightInd w:val="0"/>
        <w:snapToGrid w:val="0"/>
        <w:spacing w:line="578" w:lineRule="exact"/>
        <w:ind w:firstLineChars="200" w:firstLine="640"/>
        <w:rPr>
          <w:rFonts w:ascii="Times New Roman" w:hAnsi="Times New Roman" w:cs="Times New Roman" w:hint="eastAsia"/>
        </w:rPr>
      </w:pPr>
      <w:r>
        <w:rPr>
          <w:rFonts w:ascii="Times New Roman" w:eastAsia="仿宋_GB2312" w:hAnsi="Times New Roman" w:cs="Times New Roman"/>
          <w:sz w:val="32"/>
        </w:rPr>
        <w:t>9</w:t>
      </w:r>
      <w:r w:rsidR="001F5DC2">
        <w:rPr>
          <w:rFonts w:ascii="Times New Roman" w:eastAsia="仿宋_GB2312" w:hAnsi="Times New Roman" w:cs="Times New Roman"/>
          <w:sz w:val="32"/>
        </w:rPr>
        <w:t>.</w:t>
      </w:r>
      <w:r w:rsidR="001F5DC2">
        <w:rPr>
          <w:rFonts w:ascii="Times New Roman" w:eastAsia="仿宋_GB2312" w:hAnsi="Times New Roman" w:cs="Times New Roman"/>
          <w:sz w:val="32"/>
        </w:rPr>
        <w:t>加强统战、群团等相关工作，广泛汇聚</w:t>
      </w:r>
      <w:r w:rsidR="001F5DC2">
        <w:rPr>
          <w:rFonts w:ascii="Times New Roman" w:eastAsia="仿宋_GB2312" w:hAnsi="Times New Roman" w:cs="Times New Roman" w:hint="eastAsia"/>
          <w:sz w:val="32"/>
        </w:rPr>
        <w:t>推动</w:t>
      </w:r>
      <w:r w:rsidR="001F5DC2">
        <w:rPr>
          <w:rFonts w:ascii="Times New Roman" w:eastAsia="仿宋_GB2312" w:hAnsi="Times New Roman" w:cs="Times New Roman"/>
          <w:sz w:val="32"/>
        </w:rPr>
        <w:t>学校改革发展</w:t>
      </w:r>
      <w:r w:rsidR="001F5DC2">
        <w:rPr>
          <w:rFonts w:ascii="Times New Roman" w:eastAsia="仿宋_GB2312" w:hAnsi="Times New Roman" w:cs="Times New Roman" w:hint="eastAsia"/>
          <w:sz w:val="32"/>
        </w:rPr>
        <w:t>的各方面力量</w:t>
      </w:r>
      <w:r w:rsidR="00BA74B4">
        <w:rPr>
          <w:rFonts w:ascii="Times New Roman" w:eastAsia="仿宋_GB2312" w:hAnsi="Times New Roman" w:cs="Times New Roman" w:hint="eastAsia"/>
          <w:sz w:val="32"/>
        </w:rPr>
        <w:t>。</w:t>
      </w:r>
      <w:bookmarkStart w:id="0" w:name="_GoBack"/>
      <w:bookmarkEnd w:id="0"/>
    </w:p>
    <w:sectPr w:rsidR="00321421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DB1" w:rsidRDefault="008A5DB1" w:rsidP="001C6BC9">
      <w:r>
        <w:separator/>
      </w:r>
    </w:p>
  </w:endnote>
  <w:endnote w:type="continuationSeparator" w:id="0">
    <w:p w:rsidR="008A5DB1" w:rsidRDefault="008A5DB1" w:rsidP="001C6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fontKey="{F08226FA-7A74-4DF9-B085-BAE70BBBF301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E9FFA51-E2FE-460A-A32C-B16B4D93850F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D1A5E2C4-DEBF-47C0-8D44-C83208497310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3B6AC6D8-B1B9-4E09-8105-F612629A6693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  <w:embedRegular r:id="rId5" w:fontKey="{AF49AFDB-A490-4C96-BC9C-785227EEF66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DB1" w:rsidRDefault="008A5DB1" w:rsidP="001C6BC9">
      <w:r>
        <w:separator/>
      </w:r>
    </w:p>
  </w:footnote>
  <w:footnote w:type="continuationSeparator" w:id="0">
    <w:p w:rsidR="008A5DB1" w:rsidRDefault="008A5DB1" w:rsidP="001C6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C5A"/>
    <w:rsid w:val="00175D21"/>
    <w:rsid w:val="001C6BC9"/>
    <w:rsid w:val="001F5DC2"/>
    <w:rsid w:val="002128D3"/>
    <w:rsid w:val="00321421"/>
    <w:rsid w:val="003656CB"/>
    <w:rsid w:val="003A3EC6"/>
    <w:rsid w:val="003E64D7"/>
    <w:rsid w:val="0043639F"/>
    <w:rsid w:val="00595C5A"/>
    <w:rsid w:val="00670847"/>
    <w:rsid w:val="007F52D3"/>
    <w:rsid w:val="00894382"/>
    <w:rsid w:val="008A5DB1"/>
    <w:rsid w:val="008D2FB1"/>
    <w:rsid w:val="00A04212"/>
    <w:rsid w:val="00AF19E3"/>
    <w:rsid w:val="00BA74B4"/>
    <w:rsid w:val="00C201B8"/>
    <w:rsid w:val="493E3FF8"/>
    <w:rsid w:val="5474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744254-A067-4D2A-8464-50B6E96B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C6B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C6B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谢姝婕</cp:lastModifiedBy>
  <cp:revision>4</cp:revision>
  <dcterms:created xsi:type="dcterms:W3CDTF">2021-03-30T07:03:00Z</dcterms:created>
  <dcterms:modified xsi:type="dcterms:W3CDTF">2021-04-01T09:30:00Z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385697142_embed</vt:lpwstr>
  </property>
  <property fmtid="{D5CDD505-2E9C-101B-9397-08002B2CF9AE}" pid="3" name="KSOProductBuildVer">
    <vt:lpwstr>2052-11.1.0.10356</vt:lpwstr>
  </property>
  <property fmtid="{D5CDD505-2E9C-101B-9397-08002B2CF9AE}" pid="4" name="ICV">
    <vt:lpwstr>6C1FF2FA7B0B4DF1BCD629FF35D073BC</vt:lpwstr>
  </property>
</Properties>
</file>